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0A33" w14:textId="2889A63F" w:rsidR="00E86066" w:rsidRPr="00EA42B7" w:rsidRDefault="00EA42B7" w:rsidP="00EA42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RESURSELE ŞTIINŢIFICE</w:t>
      </w:r>
      <w:r w:rsidRPr="00EA42B7">
        <w:rPr>
          <w:rFonts w:ascii="Times New Roman" w:hAnsi="Times New Roman" w:cs="Times New Roman"/>
          <w:b/>
          <w:bCs/>
          <w:sz w:val="24"/>
          <w:szCs w:val="24"/>
        </w:rPr>
        <w:t xml:space="preserve"> ACCESIBILE PRIN ANELIS PLUS</w:t>
      </w:r>
    </w:p>
    <w:p w14:paraId="10B44FF1" w14:textId="77777777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</w:p>
    <w:p w14:paraId="6A7DB224" w14:textId="40DA8911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CABI Digital Library ebooks</w:t>
      </w:r>
    </w:p>
    <w:p w14:paraId="548B88A2" w14:textId="4AF74436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DATASWEEP</w:t>
      </w:r>
    </w:p>
    <w:p w14:paraId="7D450C86" w14:textId="5A8C3124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Elsevier Ebooks</w:t>
      </w:r>
    </w:p>
    <w:p w14:paraId="61A02221" w14:textId="4ADA9508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ScienceDirect Freedom Collection, Elsevier</w:t>
      </w:r>
    </w:p>
    <w:p w14:paraId="68AB305B" w14:textId="1FFBA4BD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Emerald eBooks Collection</w:t>
      </w:r>
    </w:p>
    <w:p w14:paraId="36C2A532" w14:textId="41EB3B5C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IEEE - NOW Foundation ebook Collection</w:t>
      </w:r>
    </w:p>
    <w:p w14:paraId="5E598043" w14:textId="075BCC55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Jstor Arts &amp; Sciences I-VI, XIII, Security Studies</w:t>
      </w:r>
    </w:p>
    <w:p w14:paraId="122B7E87" w14:textId="181ACAFA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Nature Journals</w:t>
      </w:r>
    </w:p>
    <w:p w14:paraId="1298605D" w14:textId="48AA16D4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Ovid Discovery Service - Resurse Medicale</w:t>
      </w:r>
    </w:p>
    <w:p w14:paraId="2AF8CFBE" w14:textId="5E024C7A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Policy Commons Complete</w:t>
      </w:r>
    </w:p>
    <w:p w14:paraId="11A3FCB9" w14:textId="66C4B2E2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Sage eBooks Collections</w:t>
      </w:r>
    </w:p>
    <w:p w14:paraId="40AE690F" w14:textId="2388C896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Scopus, Elsevier</w:t>
      </w:r>
    </w:p>
    <w:p w14:paraId="74978E12" w14:textId="33F26F89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SpringerLink Journals</w:t>
      </w:r>
    </w:p>
    <w:p w14:paraId="46F4BAF6" w14:textId="5FE17EBA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UpToDate</w:t>
      </w:r>
    </w:p>
    <w:p w14:paraId="09EDF0E3" w14:textId="167474AB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Web of Science - Core Collection, InCites Journal Citation Reports, Derwent Innovations Index, Clarivate Analytics</w:t>
      </w:r>
    </w:p>
    <w:p w14:paraId="5C5B7F11" w14:textId="37CE5628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Wiley Ebooks</w:t>
      </w:r>
    </w:p>
    <w:p w14:paraId="4CF870EF" w14:textId="025294AC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de Gruyter ebooks</w:t>
      </w:r>
    </w:p>
    <w:p w14:paraId="079BA126" w14:textId="069C63B8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  <w:r w:rsidRPr="00EA42B7">
        <w:rPr>
          <w:rFonts w:ascii="Times New Roman" w:hAnsi="Times New Roman" w:cs="Times New Roman"/>
          <w:sz w:val="24"/>
          <w:szCs w:val="24"/>
        </w:rPr>
        <w:t>iGroup - American Library Association ebook Collection</w:t>
      </w:r>
    </w:p>
    <w:p w14:paraId="02408984" w14:textId="77777777" w:rsidR="00EA42B7" w:rsidRPr="00EA42B7" w:rsidRDefault="00EA42B7">
      <w:pPr>
        <w:rPr>
          <w:rFonts w:ascii="Times New Roman" w:hAnsi="Times New Roman" w:cs="Times New Roman"/>
          <w:sz w:val="24"/>
          <w:szCs w:val="24"/>
        </w:rPr>
      </w:pPr>
    </w:p>
    <w:sectPr w:rsidR="00EA42B7" w:rsidRPr="00EA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F1"/>
    <w:rsid w:val="00306939"/>
    <w:rsid w:val="00C37C13"/>
    <w:rsid w:val="00C424F1"/>
    <w:rsid w:val="00C77BF9"/>
    <w:rsid w:val="00DC277E"/>
    <w:rsid w:val="00E86066"/>
    <w:rsid w:val="00E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BF99"/>
  <w15:chartTrackingRefBased/>
  <w15:docId w15:val="{33323B48-704C-42C4-BF8A-86912CB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42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4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42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42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42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42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42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42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42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4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4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42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424F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424F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424F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424F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424F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424F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42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4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42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42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4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424F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424F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424F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4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424F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4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529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nicolae</dc:creator>
  <cp:keywords/>
  <dc:description/>
  <cp:lastModifiedBy>lucian nicolae</cp:lastModifiedBy>
  <cp:revision>2</cp:revision>
  <dcterms:created xsi:type="dcterms:W3CDTF">2025-07-11T07:16:00Z</dcterms:created>
  <dcterms:modified xsi:type="dcterms:W3CDTF">2025-07-11T07:25:00Z</dcterms:modified>
</cp:coreProperties>
</file>